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bookmarkStart w:id="0" w:name="_GoBack"/>
      <w:bookmarkEnd w:id="0"/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ПРАВИТЕЛЬСТВО РОССИЙСКОЙ ФЕДЕРАЦИИ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          ПОСТАНОВЛЕНИЕ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    от 21 июня 2016 г. № 564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             МОСКВА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Об утверждении стандартов раскрытия информации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</w:t>
      </w:r>
      <w:r>
        <w:rPr>
          <w:color w:val="333333"/>
        </w:rPr>
        <w:t>в области обращения с твердыми коммунальными отходами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 xml:space="preserve">   (В редакции Постановления Правительства Российской Федерации</w:t>
      </w: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31.03.2018 г. N 390)</w:t>
      </w:r>
    </w:p>
    <w:p w:rsidR="00000000" w:rsidRDefault="00B8321B">
      <w:pPr>
        <w:pStyle w:val="m"/>
        <w:spacing w:line="300" w:lineRule="auto"/>
        <w:divId w:val="1818260135"/>
      </w:pPr>
    </w:p>
    <w:p w:rsidR="00000000" w:rsidRDefault="00B8321B">
      <w:pPr>
        <w:pStyle w:val="m"/>
        <w:spacing w:line="300" w:lineRule="auto"/>
        <w:divId w:val="1818260135"/>
        <w:rPr>
          <w:rStyle w:val="cmd"/>
        </w:rPr>
      </w:pPr>
      <w:r>
        <w:rPr>
          <w:color w:val="333333"/>
        </w:rPr>
        <w:t xml:space="preserve">     На  основании  статьи  5   Федерального   закона   </w:t>
      </w:r>
      <w:r>
        <w:rPr>
          <w:rStyle w:val="cmd"/>
          <w:color w:val="333333"/>
        </w:rPr>
        <w:t>"Об отходах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cmd"/>
          <w:color w:val="333333"/>
        </w:rPr>
        <w:t>производства  и  потре</w:t>
      </w:r>
      <w:r>
        <w:rPr>
          <w:rStyle w:val="cmd"/>
          <w:color w:val="333333"/>
        </w:rPr>
        <w:t>бления"</w:t>
      </w:r>
      <w:r>
        <w:rPr>
          <w:color w:val="333333"/>
        </w:rPr>
        <w:t xml:space="preserve">  Правительство  Российской  Федерации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 о с т а н о в л я е т: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1. Утвердить  прилагаемые  стандарты  раскрытия  информации  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области обращения с твердыми коммунальными отходами.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2. Признать утратившими силу:</w:t>
      </w:r>
    </w:p>
    <w:p w:rsidR="00000000" w:rsidRDefault="00B8321B">
      <w:pPr>
        <w:pStyle w:val="m"/>
        <w:spacing w:line="300" w:lineRule="auto"/>
        <w:divId w:val="1818260135"/>
        <w:rPr>
          <w:rStyle w:val="cmd"/>
        </w:rPr>
      </w:pPr>
      <w:r>
        <w:rPr>
          <w:color w:val="333333"/>
        </w:rPr>
        <w:t xml:space="preserve">     постановление Правительс</w:t>
      </w:r>
      <w:r>
        <w:rPr>
          <w:color w:val="333333"/>
        </w:rPr>
        <w:t xml:space="preserve">тва Российской Федерации </w:t>
      </w:r>
      <w:r>
        <w:rPr>
          <w:rStyle w:val="cmd"/>
          <w:color w:val="333333"/>
        </w:rPr>
        <w:t>от 30 декабря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cmd"/>
          <w:color w:val="333333"/>
        </w:rPr>
        <w:lastRenderedPageBreak/>
        <w:t>2009 г.  № 1140</w:t>
      </w:r>
      <w:r>
        <w:rPr>
          <w:color w:val="333333"/>
        </w:rPr>
        <w:t xml:space="preserve">  "Об утверждении  стандартов  раскрытия  информации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организациями коммунального комплекса"  (Собрание  законодательства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Российской Федерации, 2010, № 3, ст. 302);</w:t>
      </w:r>
    </w:p>
    <w:p w:rsidR="00000000" w:rsidRDefault="00B8321B">
      <w:pPr>
        <w:pStyle w:val="m"/>
        <w:spacing w:line="300" w:lineRule="auto"/>
        <w:divId w:val="1818260135"/>
        <w:rPr>
          <w:rStyle w:val="cmd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пункт 3 постановления Правительства  Российской  Федерации  </w:t>
      </w:r>
      <w:r>
        <w:rPr>
          <w:rStyle w:val="cmd"/>
          <w:color w:val="333333"/>
        </w:rPr>
        <w:t>от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cmd"/>
          <w:color w:val="333333"/>
        </w:rPr>
        <w:t>17 января 2013 г. № 6</w:t>
      </w:r>
      <w:r>
        <w:rPr>
          <w:color w:val="333333"/>
        </w:rPr>
        <w:t xml:space="preserve"> "О стандартах раскрытия  информации  в  сфере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водоснабжения   и   водоотведения"    (Собрание    законодательства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Российской Федерации, 2013, № 3, ст. 205);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абзац тре</w:t>
      </w:r>
      <w:r>
        <w:rPr>
          <w:color w:val="333333"/>
        </w:rPr>
        <w:t>тий пункта 1 постановления  Правительства  Российской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Федерации  </w:t>
      </w:r>
      <w:r>
        <w:rPr>
          <w:rStyle w:val="cmd"/>
          <w:color w:val="333333"/>
        </w:rPr>
        <w:t>от  5 июля   2013 г.   № 570</w:t>
      </w:r>
      <w:r>
        <w:rPr>
          <w:color w:val="333333"/>
        </w:rPr>
        <w:t xml:space="preserve">   "О стандартах   раскрытия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информации    теплоснабжающими     организациями,     теплосетевыми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организациями и органами регулирования" (Собрание  законодательств</w:t>
      </w:r>
      <w:r>
        <w:rPr>
          <w:color w:val="333333"/>
        </w:rPr>
        <w:t>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Российской Федерации, 2013, № 28, ст. 3835);</w:t>
      </w:r>
    </w:p>
    <w:p w:rsidR="00000000" w:rsidRDefault="00B8321B">
      <w:pPr>
        <w:pStyle w:val="m"/>
        <w:spacing w:line="300" w:lineRule="auto"/>
        <w:divId w:val="1818260135"/>
        <w:rPr>
          <w:rStyle w:val="cmd"/>
        </w:rPr>
      </w:pPr>
      <w:r>
        <w:rPr>
          <w:color w:val="333333"/>
        </w:rPr>
        <w:t xml:space="preserve">     постановление Правительства Российской Федерации </w:t>
      </w:r>
      <w:r>
        <w:rPr>
          <w:rStyle w:val="cmd"/>
          <w:color w:val="333333"/>
        </w:rPr>
        <w:t>от 10 февраля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cmd"/>
          <w:color w:val="333333"/>
        </w:rPr>
        <w:t>2014 г. № 90</w:t>
      </w:r>
      <w:r>
        <w:rPr>
          <w:color w:val="333333"/>
        </w:rPr>
        <w:t xml:space="preserve"> "О внесении изменений в стандарты раскрытия информации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организациями коммунального комплекса"  (Собрание  законодательства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Росси</w:t>
      </w:r>
      <w:r>
        <w:rPr>
          <w:color w:val="333333"/>
        </w:rPr>
        <w:t>йской Федерации, 2014, № 7, ст. 684).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3. Настоящее постановление вступает в силу с 1 января 2017 г.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Председатель Правительства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 xml:space="preserve">     Российской Федерации                                Д.Медведев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__________________________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</w:t>
      </w:r>
      <w:r>
        <w:rPr>
          <w:color w:val="333333"/>
        </w:rPr>
        <w:t xml:space="preserve">                                 УТВЕРЖДЕНЫ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                      постановлением Правительства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                          Российской Федерации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                        от 21 июня 2016 г. № 564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</w:t>
      </w:r>
      <w:r>
        <w:rPr>
          <w:color w:val="333333"/>
        </w:rPr>
        <w:t xml:space="preserve">                 СТАНДАРТЫ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раскрытия информации в области обращения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    с твердыми коммунальными отходами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 xml:space="preserve">   (В редакции Постановления Правительства Российской Федерации</w:t>
      </w: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31.03.2018 г. N 390)</w:t>
      </w:r>
    </w:p>
    <w:p w:rsidR="00000000" w:rsidRDefault="00B8321B">
      <w:pPr>
        <w:pStyle w:val="m"/>
        <w:spacing w:line="300" w:lineRule="auto"/>
        <w:divId w:val="1818260135"/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</w:t>
      </w:r>
      <w:r>
        <w:rPr>
          <w:color w:val="333333"/>
        </w:rPr>
        <w:t xml:space="preserve">            I. Общие положения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1.  Настоящий  документ устанавливает состав, порядок, сроки 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периодичность   предоставления   информации,  подлежащей  раскрытию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операторами  по  обращению  с  твердыми  коммунальными  отходами  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региональными  опера</w:t>
      </w:r>
      <w:r>
        <w:rPr>
          <w:color w:val="333333"/>
        </w:rPr>
        <w:t>торами  по  обращению  с твердыми коммунальными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color w:val="333333"/>
        </w:rPr>
        <w:t xml:space="preserve">отходами  (далее  -  регулируемые организации), а также </w:t>
      </w:r>
      <w:r>
        <w:rPr>
          <w:rStyle w:val="ed"/>
          <w:color w:val="333333"/>
        </w:rPr>
        <w:t>федеральным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органом    исполнительной    власти,   уполномоченным   в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регулирования тарифов в сфере обращения с твердыми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ed"/>
          <w:color w:val="333333"/>
        </w:rPr>
        <w:t>комм</w:t>
      </w:r>
      <w:r>
        <w:rPr>
          <w:rStyle w:val="ed"/>
          <w:color w:val="333333"/>
        </w:rPr>
        <w:t>унальными  отходами,</w:t>
      </w:r>
      <w:r>
        <w:rPr>
          <w:color w:val="333333"/>
        </w:rPr>
        <w:t xml:space="preserve">  органами  исполнительной власти субъектов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Российской  Федерации,  уполномоченными  в области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регулирования  тарифов, и органами местного самоуправления, которым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 соответствии  с законами субъектов Российской Федерац</w:t>
      </w:r>
      <w:r>
        <w:rPr>
          <w:color w:val="333333"/>
        </w:rPr>
        <w:t>ии переданы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полномочия  по  утверждению  тарифов в области обращения с твердыми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color w:val="333333"/>
        </w:rPr>
        <w:t xml:space="preserve">коммунальными отходами </w:t>
      </w:r>
      <w:r>
        <w:rPr>
          <w:rStyle w:val="ed"/>
          <w:color w:val="333333"/>
        </w:rPr>
        <w:t>(далее - органы местного самоуправления)</w:t>
      </w:r>
      <w:r>
        <w:rPr>
          <w:color w:val="333333"/>
        </w:rPr>
        <w:t xml:space="preserve">. </w:t>
      </w:r>
      <w:r>
        <w:rPr>
          <w:rStyle w:val="mark"/>
          <w:color w:val="333333"/>
        </w:rPr>
        <w:t>(С</w:t>
      </w: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>4 октября 2018 г. в редакции Постановления Правительства Российской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</w:t>
      </w:r>
      <w:r>
        <w:rPr>
          <w:color w:val="333333"/>
        </w:rPr>
        <w:t>. Под раскрытием информации в настоящем документе  понимается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обеспечение  доступа  к  информации   неограниченного   круга   лиц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независимо от цели ее получения.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3. Регулируемыми организациями  информация раскрывается путем: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а) размещения  в  фе</w:t>
      </w:r>
      <w:r>
        <w:rPr>
          <w:rStyle w:val="ed"/>
          <w:color w:val="333333"/>
        </w:rPr>
        <w:t>деральной  государственной  информационной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системе "Единая  информационно-аналитическая  система  "Федеральный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 регулирования - региональные органы регулирования -  субъекты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регулирования"   (далее -   информационно-аналитическая    система)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 xml:space="preserve">напрямую </w:t>
      </w:r>
      <w:r>
        <w:rPr>
          <w:rStyle w:val="ed"/>
          <w:color w:val="333333"/>
        </w:rPr>
        <w:t xml:space="preserve"> или  посредством  передачи  информации  из   региональных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информационных систем,  созданных  органами  исполнительной  власти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субъектов   Российской   Федерации,   уполномоченными   в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регулирования тарифов, либо информационных с</w:t>
      </w:r>
      <w:r>
        <w:rPr>
          <w:rStyle w:val="ed"/>
          <w:color w:val="333333"/>
        </w:rPr>
        <w:t>истем,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созданных   органами    местного    самоуправления,    либо    иных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информационных  систем,  содержащих   необходимую   для   раскрытия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информацию (в случае их наличия), с использованием  унифицированных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структурированных открытых форматов  для  пер</w:t>
      </w:r>
      <w:r>
        <w:rPr>
          <w:rStyle w:val="ed"/>
          <w:color w:val="333333"/>
        </w:rPr>
        <w:t>едачи  данных  (единых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форматов   для   информационного   взаимодействия),    утверждаемых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федеральным органом исполнительной власти, уполномоченным в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регулирования тарифов в сфере обращения с твердыми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коммунальными отходами (далее</w:t>
      </w:r>
      <w:r>
        <w:rPr>
          <w:rStyle w:val="ed"/>
          <w:color w:val="333333"/>
        </w:rPr>
        <w:t xml:space="preserve"> - единые форматы);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б) опубликования в печатных изданиях,  в  которых  публикуются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акты органов местного самоуправления  (далее -  печатные  издания),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а также представления информации в  форме  электронного  документа,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подписанного  усиленной  квалифи</w:t>
      </w:r>
      <w:r>
        <w:rPr>
          <w:rStyle w:val="ed"/>
          <w:color w:val="333333"/>
        </w:rPr>
        <w:t>цированной   электронной   подписью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уполномоченного представителя регулируемой  организации,  в  полном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объеме  на  электронном  носителе  в  орган  исполнительной  власти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субъекта   Российской   Федерации,   уполномоченного   в 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</w:t>
      </w:r>
      <w:r>
        <w:rPr>
          <w:rStyle w:val="ed"/>
          <w:color w:val="333333"/>
        </w:rPr>
        <w:t xml:space="preserve"> регулирования тарифов, -  в  случае,  указанном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абзаце первом пункта 27 настоящего документа;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в) опубликования   в    печатных    изданиях -    в    случае,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предусмотренном абзацем вторым пункта 27 настоящего документа;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г) предоставления  инф</w:t>
      </w:r>
      <w:r>
        <w:rPr>
          <w:rStyle w:val="ed"/>
          <w:color w:val="333333"/>
        </w:rPr>
        <w:t>ормации  на  безвозмездной   основе   на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основании  письменных  запросов  потребителей   товаров   и   услуг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регулируемых организаций (далее - потребители), а  также  запросов,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поступивших в электронном виде, в порядке, установленном  настоящим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документом.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(С   4   октября  2018  г.   пункт  в  редакции  Постановления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3-1.  Федеральным     органом      исполнительной      власти,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уполномоченным в области государственного регулирования  тар</w:t>
      </w:r>
      <w:r>
        <w:rPr>
          <w:rStyle w:val="ed"/>
          <w:color w:val="333333"/>
        </w:rPr>
        <w:t>ифов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сфере обращения  с  твердыми  коммунальными  отходами,  информация,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размещаемая  в  информационно-аналитической  системе,  раскрывается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путем    опубликования    на    его     официальном     сайте   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информационно-телекоммуникационной сети  "Ин</w:t>
      </w:r>
      <w:r>
        <w:rPr>
          <w:rStyle w:val="ed"/>
          <w:color w:val="333333"/>
        </w:rPr>
        <w:t>тернет"  (далее -  сеть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"Интернет")      посредством      передачи      информации       из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информационно-аналитической   системы    с использованием    единых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форматов.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Федеральным  органом  исполнительной  власти,   уполномоченным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области государс</w:t>
      </w:r>
      <w:r>
        <w:rPr>
          <w:rStyle w:val="ed"/>
          <w:color w:val="333333"/>
        </w:rPr>
        <w:t>твенного регулирования тарифов в сфере  обращения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 твердыми   коммунальными    отходами,    обеспечивается    доступ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потребителей к информации о деятельности регулируемых  организаций,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подлежащей  раскрытию  в  соответствии  с   настоящим   документом,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ра</w:t>
      </w:r>
      <w:r>
        <w:rPr>
          <w:rStyle w:val="ed"/>
          <w:color w:val="333333"/>
        </w:rPr>
        <w:t>змещенной в информационно-аналитической системе.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(Пункт   дополнен   с   4  октября  2018  г.  -  Постановление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4.  Органом   исполнительной   власти   субъекта    Российской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Федерации, у</w:t>
      </w:r>
      <w:r>
        <w:rPr>
          <w:rStyle w:val="ed"/>
          <w:color w:val="333333"/>
        </w:rPr>
        <w:t>полномоченным в области государственного  регулирования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тарифов,  информация  раскрывается  путем  опубликования   на   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официальном сайте в сети "Интернет" посредством передачи информации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из  информационно-аналитической  системы  с использованием   еди</w:t>
      </w:r>
      <w:r>
        <w:rPr>
          <w:rStyle w:val="ed"/>
          <w:color w:val="333333"/>
        </w:rPr>
        <w:t>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форматов, а также в случае, указанном  в  абзаце  первом  пункта 27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настоящего       документа, -       путем       размещения      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информационно-аналитической  системе   и   опубликования   на   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официальном сайте в сети "Интернет" посредством </w:t>
      </w:r>
      <w:r>
        <w:rPr>
          <w:rStyle w:val="ed"/>
          <w:color w:val="333333"/>
        </w:rPr>
        <w:t>передачи информации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из  информационно-аналитической  системы  с  использованием  единых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форматов.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 случае,  указанном  в  абзаце  первом  пункта 27 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документа,  органом  исполнительной  власти   субъекта   Российской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Федерации, уполномоченным в области государственного  регулирования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тарифов,  информация  дополнительно  раскрывается   в   официальных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печатных   изданиях,   в   которых   публикуются    акты    органов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исполнительной  власти  субъектов  Российской  Федер</w:t>
      </w:r>
      <w:r>
        <w:rPr>
          <w:rStyle w:val="ed"/>
          <w:color w:val="333333"/>
        </w:rPr>
        <w:t>ации   (далее -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официальные печатные издания).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Органом исполнительной власти субъекта  Российской  Федерации,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уполномоченным в области  государственного  регулирования  тарифов,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направляется уведомление  о  раскрытии  информации  в  соответствии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 абз</w:t>
      </w:r>
      <w:r>
        <w:rPr>
          <w:rStyle w:val="ed"/>
          <w:color w:val="333333"/>
        </w:rPr>
        <w:t>ацем   первым   настоящего   пункта   в   федеральный    орган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исполнительной власти, уполномоченный  в  области 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регулирования тарифов в сфере обращения  с  твердыми  коммунальными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отходами, в 3-дневный срок со дня раскрытия им информации</w:t>
      </w:r>
      <w:r>
        <w:rPr>
          <w:rStyle w:val="ed"/>
          <w:color w:val="333333"/>
        </w:rPr>
        <w:t>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(С   4   октября  2018  г.   пункт  в  редакции  Постановления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5. Органом  местного  самоуправления  информация  раскрывается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путем опубликования на его  официальном  сайте  в  сети  "И</w:t>
      </w:r>
      <w:r>
        <w:rPr>
          <w:rStyle w:val="ed"/>
          <w:color w:val="333333"/>
        </w:rPr>
        <w:t>нтернет"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посредством  передачи  информации  из   информационно-аналитической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системы с использованием единых форматов,  а  в  случае  отсутствия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такого сайта - на официальном сайте  органа  исполнительной  власти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субъекта   Российской   Федерации,   уполно</w:t>
      </w:r>
      <w:r>
        <w:rPr>
          <w:rStyle w:val="ed"/>
          <w:color w:val="333333"/>
        </w:rPr>
        <w:t>моченного   в 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  регулирования   тарифов,   в   сети   "Интернет"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посредством  передачи  информации  из   информационно-аналитической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системы с использованием единых форматов.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 случае, указанном в пункте 27 настоящего докум</w:t>
      </w:r>
      <w:r>
        <w:rPr>
          <w:rStyle w:val="ed"/>
          <w:color w:val="333333"/>
        </w:rPr>
        <w:t>ента,  органом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местного самоуправления информация дополнительно раскрывается путем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опубликования в печатных изданиях.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Органом  местного  самоуправления   направляется   уведомление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 раскрытии информации в соответствии с абзацем  первым 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пункта в федеральный орган  исполнительной  власти,  уполномоченный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области государственного регулирования тарифов в сфере  обращения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 твердыми  коммунальными  отходами,  в  3-дневный  срок   со   дня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раскрытия им информации.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(С   4   октября  2018</w:t>
      </w:r>
      <w:r>
        <w:rPr>
          <w:rStyle w:val="mark"/>
          <w:color w:val="333333"/>
        </w:rPr>
        <w:t xml:space="preserve">  г.   пункт  в  редакции  Постановления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 xml:space="preserve">     6. Раскрываемая информация  должна  быть  доступна  в  течение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5 лет.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ed"/>
          <w:color w:val="333333"/>
        </w:rPr>
        <w:t xml:space="preserve">     Размещение информации  в  информационно-аналитической  системе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осуществляетс</w:t>
      </w:r>
      <w:r>
        <w:rPr>
          <w:rStyle w:val="ed"/>
          <w:color w:val="333333"/>
        </w:rPr>
        <w:t>я в соответствии с формами, утверждаемыми  федеральным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органом   исполнительной   власти,   уполномоченным    в 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регулирования тарифов в сфере обращения с твердыми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ed"/>
          <w:color w:val="333333"/>
        </w:rPr>
        <w:t>коммунальными отходами.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 xml:space="preserve">(Дополнен   с   4   октября   2018   г.  </w:t>
      </w:r>
      <w:r>
        <w:rPr>
          <w:rStyle w:val="mark"/>
          <w:color w:val="333333"/>
        </w:rPr>
        <w:t xml:space="preserve"> -</w:t>
      </w: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Российской       Федерации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mark"/>
          <w:color w:val="333333"/>
        </w:rPr>
        <w:t>от 31.03.2018 г. N 390)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Опубликование    информации,     размещаемой     регулируемыми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организациями в информационно-аналитической системе, на официальном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сайте федерального органа</w:t>
      </w:r>
      <w:r>
        <w:rPr>
          <w:rStyle w:val="ed"/>
          <w:color w:val="333333"/>
        </w:rPr>
        <w:t xml:space="preserve">  исполнительной  власти,  уполномоченного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области государственного регулирования тарифов в сфере  обращения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 твердыми коммунальными  отходами,  на  официальном  сайте  органа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исполнительной    власти     субъекта     Российской     Федерации,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</w:t>
      </w:r>
      <w:r>
        <w:rPr>
          <w:rStyle w:val="ed"/>
          <w:color w:val="333333"/>
        </w:rPr>
        <w:t>енного в области государственного  регулирования  тарифов,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на  официальном  сайте  органа  местного  самоуправления   в   сети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"Интернет" осуществляется в соответствии с  формами,  указанными  в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ed"/>
          <w:color w:val="333333"/>
        </w:rPr>
        <w:lastRenderedPageBreak/>
        <w:t>абзаце втором настоящего пункта.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(Дополнен  с  4  октября 201</w:t>
      </w:r>
      <w:r>
        <w:rPr>
          <w:rStyle w:val="mark"/>
          <w:color w:val="333333"/>
        </w:rPr>
        <w:t>8 г. -</w:t>
      </w: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Российской       Федерации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7. Регулируемые  организации  письменно  сообщают  по  запросу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потребителей адрес официального сайта в сети "Интернет", на котором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размещена информация.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8. Регулируемые организации  не  позднее  дня,  следующего  за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днем размещения информации в  информационно-аналитической  системе,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уведомляют  орган   исполнительной   власти   субъекта   Российской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Федерации, уполномоченный в области государственног</w:t>
      </w:r>
      <w:r>
        <w:rPr>
          <w:rStyle w:val="ed"/>
          <w:color w:val="333333"/>
        </w:rPr>
        <w:t>о  регулирования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тарифов, орган местного самоуправления о размещении соответствующей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информации в информационно-аналитической системе.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  случае  размещения  информации  регулируемой   организацией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информационно-аналитической    системе    посредств</w:t>
      </w:r>
      <w:r>
        <w:rPr>
          <w:rStyle w:val="ed"/>
          <w:color w:val="333333"/>
        </w:rPr>
        <w:t>ом    передачи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информации  из  региональных   информационных   систем,   созданных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органами  исполнительной  власти  субъектов  Российской  Федерации,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уполномоченными в области государственного  регулирования  тарифов,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информационных систем, созданных орга</w:t>
      </w:r>
      <w:r>
        <w:rPr>
          <w:rStyle w:val="ed"/>
          <w:color w:val="333333"/>
        </w:rPr>
        <w:t>нами местного  самоуправления,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или  иных  информационных  систем,   содержащих   необходимую   для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раскрытия    информацию    (в     случае     их     наличия),   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информационно-аналитическую   систему   с   использованием   единых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форматов  уведомление</w:t>
      </w:r>
      <w:r>
        <w:rPr>
          <w:rStyle w:val="ed"/>
          <w:color w:val="333333"/>
        </w:rPr>
        <w:t xml:space="preserve">  органов  исполнительной   власти   субъектов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Российской Федерации,  уполномоченных  в  области 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регулирования тарифов, органов местного самоуправления о размещении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соответствующей информации в информационно-аналитической системе не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требу</w:t>
      </w:r>
      <w:r>
        <w:rPr>
          <w:rStyle w:val="ed"/>
          <w:color w:val="333333"/>
        </w:rPr>
        <w:t>ется.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(С   4   октября  2018  г.   пункт  в  редакции  Постановления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8-1.  Орган   исполнительной   власти   субъекта    Российской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Федерации, уполномоченный в области государственного  р</w:t>
      </w:r>
      <w:r>
        <w:rPr>
          <w:rStyle w:val="ed"/>
          <w:color w:val="333333"/>
        </w:rPr>
        <w:t>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тарифов,  не  позднее  5 календарных  дней  со  дня  получения   им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уведомления, предусмотренного пунктом 8 настоящего документа,  либо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со     дня     самостоятельного     размещения     информации   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информационно-аналитической системе в случае, указанном в пункте 27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настоящего документа, направляет в федеральный орган исполнительной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власти, уполномоченный  в  области  государственного  регулирования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  в сфере  обращения  с  твердыми  коммунальн</w:t>
      </w:r>
      <w:r>
        <w:rPr>
          <w:rStyle w:val="ed"/>
          <w:color w:val="333333"/>
        </w:rPr>
        <w:t>ыми   отходами,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уведомление о таком размещении.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 xml:space="preserve">     Орган местного самоуправления не  позднее  5 календарных  дней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со дня  уведомления  регулируемыми   организациями   о   размещении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информации  в   информационно-аналитической   системе,   направляет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фе</w:t>
      </w:r>
      <w:r>
        <w:rPr>
          <w:rStyle w:val="ed"/>
          <w:color w:val="333333"/>
        </w:rPr>
        <w:t>деральный орган исполнительной власти, уполномоченный в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регулирования тарифов в сфере обращения с твердыми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коммунальными отходами, уведомление о таком размещении.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(Пункт   дополнен   с   4  октября  2018  г.  -  Постановление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8-2. В  случае  если  в  раскрываемой   информации   произошли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изменения, сведения об этих изменениях подлежат опубликованию в тех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же  источниках,   в   которых   первоначально   была   опубли</w:t>
      </w:r>
      <w:r>
        <w:rPr>
          <w:rStyle w:val="ed"/>
          <w:color w:val="333333"/>
        </w:rPr>
        <w:t>кована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соответствующая информация, в следующие сроки: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а) в   информационно-аналитической   системе -    в    течение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10 календарных дней со дня изменения информации;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б) в официальных печатных изданиях и в печатных  изданиях -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течение 30 календ</w:t>
      </w:r>
      <w:r>
        <w:rPr>
          <w:rStyle w:val="ed"/>
          <w:color w:val="333333"/>
        </w:rPr>
        <w:t>арных дней со дня изменения информации;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в) на официальном  сайте  федерального  органа  исполнительной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власти, уполномоченного в  области  государственного  регулирования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 в сфере обращения с твердыми коммунальными отходами, в сети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"Интернет" -</w:t>
      </w:r>
      <w:r>
        <w:rPr>
          <w:rStyle w:val="ed"/>
          <w:color w:val="333333"/>
        </w:rPr>
        <w:t xml:space="preserve">  в  течение  20  календарных  дней  со  дня  изменения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информации;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г) на официальном сайте органа исполнительной власти  субъекта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Российской Федерации, уполномоченного  в  области 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регулирования тарифов, в сети "Интернет" </w:t>
      </w:r>
      <w:r>
        <w:rPr>
          <w:rStyle w:val="ed"/>
          <w:color w:val="333333"/>
        </w:rPr>
        <w:t>- в течение 15 календарных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дней со дня изменения информации;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д) на официальном сайте органа местного самоуправления в  сети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"Интернет" -  в  течение  15  календарных  дней  со  дня  изменения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информации.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(Пункт   дополнен   с   4  октября  2018  </w:t>
      </w:r>
      <w:r>
        <w:rPr>
          <w:rStyle w:val="mark"/>
          <w:color w:val="333333"/>
        </w:rPr>
        <w:t>г.  -  Постановление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9. В  случае  если   регулируемая   организация   осуществляет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несколько  видов  деятельности,  информация  о   которых   подлежит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раскрытию в соответствии  с  настоящим  </w:t>
      </w:r>
      <w:r>
        <w:rPr>
          <w:color w:val="333333"/>
        </w:rPr>
        <w:t>документом,  информация  по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каждому виду деятельности раскрывается отдельно.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10. Перечень информации, подлежащей раскрытию в соответствии с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настоящим документом, является исчерпывающим.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    II. Состав и порядок раскрытия информации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    </w:t>
      </w:r>
      <w:r>
        <w:rPr>
          <w:color w:val="333333"/>
        </w:rPr>
        <w:t xml:space="preserve">           регулируемыми организациями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11. Регулируемой организацией подлежит раскрытию информация: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а) о регулируемой организации (общая информация);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 xml:space="preserve">     б) о  предельных  тарифах  в  области  обращения  с   твердыми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коммунальными отходами;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в) об     основных     показателях     финансово-хозяйственной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деятельности  регулируемой  организации   (в   части   регулируемой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деятельности) за год;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г) об инвестиционных  программах  регулируемой  организации  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отчетах об их реализации;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д)</w:t>
      </w:r>
      <w:r>
        <w:rPr>
          <w:color w:val="333333"/>
        </w:rPr>
        <w:t xml:space="preserve"> об   условиях,   на   которых    осуществляется    оказание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регулируемых услуг;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е) о  предложении  регулируемой  организации  об  установлении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предельных тарифов в области  обращения  с  твердыми  коммунальными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отходами.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12. В  рамках  общей  </w:t>
      </w:r>
      <w:r>
        <w:rPr>
          <w:color w:val="333333"/>
        </w:rPr>
        <w:t>информации  о  регулируемой  организации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раскрытию подлежат следующие сведения: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а) фирменное наименование юридического лица  (согласно  уставу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регулируемой организации), фамилия,  имя  и  отчество  руководителя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регулируемой организации (индивидуальног</w:t>
      </w:r>
      <w:r>
        <w:rPr>
          <w:color w:val="333333"/>
        </w:rPr>
        <w:t>о предпринимателя);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б) основной государственный регистрационный  номер,  дата  его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присвоения и наименование органа, принявшего решение о регистрации,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соответствии со свидетельством о  государственной  регистрации  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>качестве юридического лица (инди</w:t>
      </w:r>
      <w:r>
        <w:rPr>
          <w:color w:val="333333"/>
        </w:rPr>
        <w:t>видуального предпринимателя);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в) почтовый адрес, адрес фактического местонахождения  органов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управления регулируемой организации, контактные телефоны,  а  также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(при  наличии)  официальный  сайт  в  сети   "Интернет"   и   адрес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электронной почты;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г) режим работы регулируемой организации;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д) регулируемый вид деятельности;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е) виды объектов, используемых для оказания регулируемых услуг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 области  обращения  с  твердыми  коммунальными  отходами,  и  их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количество.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13. Информация о пре</w:t>
      </w:r>
      <w:r>
        <w:rPr>
          <w:color w:val="333333"/>
        </w:rPr>
        <w:t>дельных  тарифах  в  области  обращения  с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твердыми коммунальными отходами содержит сведения  об  утвержденных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предельных  тарифах  на  услуги  по  обработке,  обезвреживанию   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захоронению твердых коммунальных отходов, едином тарифе  на  услугу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региональ</w:t>
      </w:r>
      <w:r>
        <w:rPr>
          <w:color w:val="333333"/>
        </w:rPr>
        <w:t>ного  оператора  по  обращению  с  твердыми  коммунальными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отходами.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14. В   отношении   сведений,    предусмотренных    пунктом 13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настоящего документа, указывается информация: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color w:val="333333"/>
        </w:rPr>
        <w:t xml:space="preserve">     а)   о  наименовании  </w:t>
      </w:r>
      <w:r>
        <w:rPr>
          <w:rStyle w:val="ed"/>
          <w:color w:val="333333"/>
        </w:rPr>
        <w:t>органа  исполнительной  власти  субъекта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Российской  Федерации,  уполномоченного  в области государственного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ed"/>
          <w:color w:val="333333"/>
        </w:rPr>
        <w:lastRenderedPageBreak/>
        <w:t>регулирования   тарифов,   или   органа   местного  самоуправления</w:t>
      </w:r>
      <w:r>
        <w:rPr>
          <w:color w:val="333333"/>
        </w:rPr>
        <w:t>,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color w:val="333333"/>
        </w:rPr>
        <w:t xml:space="preserve">принявшего решение об утверждении предельных тарифов; </w:t>
      </w:r>
      <w:r>
        <w:rPr>
          <w:rStyle w:val="mark"/>
          <w:color w:val="333333"/>
        </w:rPr>
        <w:t>(С  4 октября</w:t>
      </w:r>
    </w:p>
    <w:p w:rsidR="00000000" w:rsidRDefault="00B8321B">
      <w:pPr>
        <w:pStyle w:val="m"/>
        <w:spacing w:line="300" w:lineRule="auto"/>
        <w:divId w:val="1818260135"/>
        <w:rPr>
          <w:rStyle w:val="mark"/>
          <w:color w:val="333333"/>
        </w:rPr>
      </w:pPr>
      <w:r>
        <w:rPr>
          <w:rStyle w:val="mark"/>
          <w:color w:val="333333"/>
        </w:rPr>
        <w:t>2018 г. в редакции Постановления Правительства Росси</w:t>
      </w:r>
      <w:r>
        <w:rPr>
          <w:rStyle w:val="mark"/>
          <w:color w:val="333333"/>
        </w:rPr>
        <w:t>йской Федерации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б) о реквизитах (дата и номер) такого решения;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в) о величине установленного предельного тарифа;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г) о сроке действия предельного тарифа;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д) об установленных долгосрочных параметрах  регулирования  </w:t>
      </w:r>
      <w:r>
        <w:rPr>
          <w:color w:val="333333"/>
        </w:rPr>
        <w:t>(в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случае,  если  их  установление  предусмотрено  выбранным   методом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регулирования);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е) об объеме (о массе) твердых коммунальных отходов,  принятом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расчет при установлении предельных тарифов;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ж) об источнике официального опубликования решения</w:t>
      </w:r>
      <w:r>
        <w:rPr>
          <w:color w:val="333333"/>
        </w:rPr>
        <w:t>.</w:t>
      </w:r>
    </w:p>
    <w:p w:rsidR="00000000" w:rsidRDefault="00B8321B">
      <w:pPr>
        <w:pStyle w:val="m"/>
        <w:spacing w:line="300" w:lineRule="auto"/>
        <w:divId w:val="1818260135"/>
      </w:pPr>
      <w:r>
        <w:rPr>
          <w:color w:val="333333"/>
        </w:rPr>
        <w:t xml:space="preserve">     </w:t>
      </w:r>
      <w:r>
        <w:t>15. Информация об основных показателях финансово-хозяйственной</w:t>
      </w:r>
    </w:p>
    <w:p w:rsidR="00000000" w:rsidRDefault="00B8321B">
      <w:pPr>
        <w:pStyle w:val="m"/>
        <w:spacing w:line="300" w:lineRule="auto"/>
        <w:divId w:val="1818260135"/>
      </w:pPr>
      <w:r>
        <w:t>деятельности  регулируемой  организации   (в   части   регулируемой</w:t>
      </w:r>
    </w:p>
    <w:p w:rsidR="00000000" w:rsidRDefault="00B8321B">
      <w:pPr>
        <w:pStyle w:val="m"/>
        <w:spacing w:line="300" w:lineRule="auto"/>
        <w:divId w:val="1818260135"/>
      </w:pPr>
      <w:r>
        <w:t>деятельности) содержит сведения: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а) о выручке  от  регулируемой  деятельности  (тыс. рублей)  с</w:t>
      </w:r>
    </w:p>
    <w:p w:rsidR="00000000" w:rsidRDefault="00B8321B">
      <w:pPr>
        <w:pStyle w:val="m"/>
        <w:spacing w:line="300" w:lineRule="auto"/>
        <w:divId w:val="1818260135"/>
      </w:pPr>
      <w:r>
        <w:t>разбивкой по вида</w:t>
      </w:r>
      <w:r>
        <w:t>м деятельности;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б) о себестоимости оказываемых  услуг  по  регулируемому  виду</w:t>
      </w:r>
    </w:p>
    <w:p w:rsidR="00000000" w:rsidRDefault="00B8321B">
      <w:pPr>
        <w:pStyle w:val="m"/>
        <w:spacing w:line="300" w:lineRule="auto"/>
        <w:divId w:val="1818260135"/>
      </w:pPr>
      <w:r>
        <w:t>деятельности (тыс. рублей), включающей: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производственные расходы, в том числе расходы на оплату  труда</w:t>
      </w:r>
    </w:p>
    <w:p w:rsidR="00000000" w:rsidRDefault="00B8321B">
      <w:pPr>
        <w:pStyle w:val="m"/>
        <w:spacing w:line="300" w:lineRule="auto"/>
        <w:divId w:val="1818260135"/>
      </w:pPr>
      <w:r>
        <w:t>и отчисления на социальные нужды;</w:t>
      </w:r>
    </w:p>
    <w:p w:rsidR="00000000" w:rsidRDefault="00B8321B">
      <w:pPr>
        <w:pStyle w:val="m"/>
        <w:spacing w:line="300" w:lineRule="auto"/>
        <w:divId w:val="1818260135"/>
      </w:pPr>
      <w:r>
        <w:lastRenderedPageBreak/>
        <w:t xml:space="preserve">     ремонтные расходы, включа</w:t>
      </w:r>
      <w:r>
        <w:t>я расходы на  текущий  и  капитальный</w:t>
      </w:r>
    </w:p>
    <w:p w:rsidR="00000000" w:rsidRDefault="00B8321B">
      <w:pPr>
        <w:pStyle w:val="m"/>
        <w:spacing w:line="300" w:lineRule="auto"/>
        <w:divId w:val="1818260135"/>
      </w:pPr>
      <w:r>
        <w:t>ремонт;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административные расходы, в том числе расходы на оплату  труда</w:t>
      </w:r>
    </w:p>
    <w:p w:rsidR="00000000" w:rsidRDefault="00B8321B">
      <w:pPr>
        <w:pStyle w:val="m"/>
        <w:spacing w:line="300" w:lineRule="auto"/>
        <w:divId w:val="1818260135"/>
      </w:pPr>
      <w:r>
        <w:t>и отчисления на социальные нужды;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расходы  на  амортизацию  основных  средств  и  нематериальных</w:t>
      </w:r>
    </w:p>
    <w:p w:rsidR="00000000" w:rsidRDefault="00B8321B">
      <w:pPr>
        <w:pStyle w:val="m"/>
        <w:spacing w:line="300" w:lineRule="auto"/>
        <w:divId w:val="1818260135"/>
      </w:pPr>
      <w:r>
        <w:t>активов;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</w:t>
      </w:r>
      <w:r>
        <w:t>расходы на арендную плату, лизинговые  платежи,  концессионную</w:t>
      </w:r>
    </w:p>
    <w:p w:rsidR="00000000" w:rsidRDefault="00B8321B">
      <w:pPr>
        <w:pStyle w:val="m"/>
        <w:spacing w:line="300" w:lineRule="auto"/>
        <w:divId w:val="1818260135"/>
      </w:pPr>
      <w:r>
        <w:t>плату;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прочие расходы, которые  подлежат  отнесению  на  регулируемые</w:t>
      </w:r>
    </w:p>
    <w:p w:rsidR="00000000" w:rsidRDefault="00B8321B">
      <w:pPr>
        <w:pStyle w:val="m"/>
        <w:spacing w:line="300" w:lineRule="auto"/>
        <w:divId w:val="1818260135"/>
      </w:pPr>
      <w:r>
        <w:t>виды деятельности в соответствии с основами ценообразования в сфере</w:t>
      </w:r>
    </w:p>
    <w:p w:rsidR="00000000" w:rsidRDefault="00B8321B">
      <w:pPr>
        <w:pStyle w:val="m"/>
        <w:spacing w:line="300" w:lineRule="auto"/>
        <w:divId w:val="1818260135"/>
      </w:pPr>
      <w:r>
        <w:t>обращения  с   твердыми   коммунальными   отходами</w:t>
      </w:r>
      <w:r>
        <w:t>,   утверждаемыми</w:t>
      </w:r>
    </w:p>
    <w:p w:rsidR="00000000" w:rsidRDefault="00B8321B">
      <w:pPr>
        <w:pStyle w:val="m"/>
        <w:spacing w:line="300" w:lineRule="auto"/>
        <w:divId w:val="1818260135"/>
      </w:pPr>
      <w:r>
        <w:t>Правительством Российской Федерации;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в) о чистой  прибыли  по  регулируемому  виду  деятельности  с</w:t>
      </w:r>
    </w:p>
    <w:p w:rsidR="00000000" w:rsidRDefault="00B8321B">
      <w:pPr>
        <w:pStyle w:val="m"/>
        <w:spacing w:line="300" w:lineRule="auto"/>
        <w:divId w:val="1818260135"/>
      </w:pPr>
      <w:r>
        <w:t>указанием размера ее расходования  на  финансирование  мероприятий,</w:t>
      </w:r>
    </w:p>
    <w:p w:rsidR="00000000" w:rsidRDefault="00B8321B">
      <w:pPr>
        <w:pStyle w:val="m"/>
        <w:spacing w:line="300" w:lineRule="auto"/>
        <w:divId w:val="1818260135"/>
      </w:pPr>
      <w:r>
        <w:t>предусмотренных     инвестиционной     программой      регулируем</w:t>
      </w:r>
      <w:r>
        <w:t>ой</w:t>
      </w:r>
    </w:p>
    <w:p w:rsidR="00000000" w:rsidRDefault="00B8321B">
      <w:pPr>
        <w:pStyle w:val="m"/>
        <w:spacing w:line="300" w:lineRule="auto"/>
        <w:divId w:val="1818260135"/>
      </w:pPr>
      <w:r>
        <w:t>организации (тыс. рублей);</w:t>
      </w:r>
    </w:p>
    <w:p w:rsidR="00000000" w:rsidRDefault="00B8321B">
      <w:pPr>
        <w:pStyle w:val="m"/>
        <w:spacing w:line="300" w:lineRule="auto"/>
        <w:divId w:val="1818260135"/>
      </w:pPr>
      <w:r>
        <w:t xml:space="preserve">     г) об изменении стоимости основных фондов, в том числе за счет</w:t>
      </w:r>
    </w:p>
    <w:p w:rsidR="00000000" w:rsidRDefault="00B8321B">
      <w:pPr>
        <w:pStyle w:val="m"/>
        <w:spacing w:line="300" w:lineRule="auto"/>
        <w:divId w:val="1818260135"/>
      </w:pPr>
      <w:r>
        <w:t>их ввода (вывода) в эксплуатацию, переоценки (тыс. рублей);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color w:val="FF0000"/>
        </w:rPr>
        <w:t xml:space="preserve">     д) </w:t>
      </w:r>
      <w:r>
        <w:rPr>
          <w:b/>
          <w:color w:val="FF0000"/>
        </w:rPr>
        <w:t>о годовой бухгалтерской отчетности,  включая  бухгалтерский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 xml:space="preserve">баланс и приложения  к  нему  </w:t>
      </w:r>
      <w:r>
        <w:rPr>
          <w:b/>
          <w:color w:val="FF0000"/>
        </w:rPr>
        <w:t>в  соответствии  с  законодательством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lastRenderedPageBreak/>
        <w:t>Российской   Федерации   о   бухгалтерском   учете    (раскрывается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>регулируемыми организациями, выручка от  регулируемой  деятельности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>которых превышает 80 процентов совокупной выручки за отчетный год);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 xml:space="preserve">     е) об объ</w:t>
      </w:r>
      <w:r>
        <w:rPr>
          <w:b/>
          <w:color w:val="FF0000"/>
        </w:rPr>
        <w:t>еме и (или)  о массе  принятых  твердых  коммунальных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>отходов (тыс. куб. метров в год, тонн в год);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 xml:space="preserve">     ж) о   среднесписочной   численности    основного    персонала</w:t>
      </w:r>
    </w:p>
    <w:p w:rsidR="00000000" w:rsidRDefault="00B8321B">
      <w:pPr>
        <w:pStyle w:val="m"/>
        <w:spacing w:line="300" w:lineRule="auto"/>
        <w:divId w:val="1818260135"/>
        <w:rPr>
          <w:b/>
          <w:color w:val="FF0000"/>
        </w:rPr>
      </w:pPr>
      <w:r>
        <w:rPr>
          <w:b/>
          <w:color w:val="FF0000"/>
        </w:rPr>
        <w:t>(человек).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16. Информация  об  инвестиционных   программах   регулируемой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</w:t>
      </w:r>
      <w:r>
        <w:rPr>
          <w:color w:val="333333"/>
        </w:rPr>
        <w:t>ии и отчетах об их реализации содержит копию  утвержденной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  установленном   порядке   инвестиционной   программы   (проекта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инвестиционной программы), а также сведения: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а) о дате утверждения и цели инвестиционной программы;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б) о  наименовании </w:t>
      </w:r>
      <w:r>
        <w:rPr>
          <w:color w:val="333333"/>
        </w:rPr>
        <w:t xml:space="preserve"> органа  исполнительной   власти   субъекта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Российской Федерации, утвердившего инвестиционную программу;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в) о  сроках  начала  и  окончания  реализации  инвестиционной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программы;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г) о потребностях  в  финансовых  средствах,  необходимых  для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реализации  инвестиционной  программы,  в  том  числе  с  разбивкой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по годам, мероприятиям и источникам  финансирования  инвестиционной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программы (тыс. рублей);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 xml:space="preserve">     д) о   плановых   и    фактических    значениях    показателей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эффективности объектов, исп</w:t>
      </w:r>
      <w:r>
        <w:rPr>
          <w:color w:val="333333"/>
        </w:rPr>
        <w:t>ользуемых для оказания услуг  в  области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обращения с твердыми коммунальными отходами;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е) об использовании инвестиционных средств за  отчетный год  с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разбивкой   по    мероприятиям    и    источникам    финансирования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инвестиционной программы (тыс. руб</w:t>
      </w:r>
      <w:r>
        <w:rPr>
          <w:color w:val="333333"/>
        </w:rPr>
        <w:t>лей);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ж) о внесении изменений в инвестиционную программу.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17. Информация об условиях, на которых осуществляется оказание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регулируемых услуг, должна содержать сведения об условиях публичных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договоров оказания регулируемых услуг.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18. Информаци</w:t>
      </w:r>
      <w:r>
        <w:rPr>
          <w:color w:val="333333"/>
        </w:rPr>
        <w:t>я  о  предложении  регулируемой  организации   об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установлении предельных тарифов  в  области  обращения  с  твердыми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коммунальными отходами на очередной период  регулирования  содержит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сведения: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а) о предлагаемом методе регулирования;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б) о расче</w:t>
      </w:r>
      <w:r>
        <w:rPr>
          <w:color w:val="333333"/>
        </w:rPr>
        <w:t>тной величине предельных тарифов;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в) о периоде действия предельных тарифов;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г) о долгосрочных параметрах регулирования (в случае, если  их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установление предусмотрено выбранным методом регулирования);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д) о необходимой валовой выручке по каждо</w:t>
      </w:r>
      <w:r>
        <w:rPr>
          <w:color w:val="333333"/>
        </w:rPr>
        <w:t>му регулируемому виду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деятельности в области обращения с твердыми коммунальными  отходами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>на соответствующий период, в том числе с разбивкой по годам;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е) о годовом объеме (о массе)  принятых  твердых  коммунальных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отходов;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ж) о размере недополученных доходов  регулируемой  организации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(при  их  наличии),   исчисленном   в   соответствии   с   основами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ценообразования  в  сфере  обращения   с   твердыми   коммунальными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отходами, утверждаемыми Правительством Российской Федерац</w:t>
      </w:r>
      <w:r>
        <w:rPr>
          <w:color w:val="333333"/>
        </w:rPr>
        <w:t>ии;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з) о размере экономически обоснованных расходов,  не  учтенных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при  установлении  регулируемых  тарифов   в   предыдущие   периоды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регулирования (при  их  наличии),  определенном  в  соответствии  с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основами ценообразования в сфере обращения с тве</w:t>
      </w:r>
      <w:r>
        <w:rPr>
          <w:color w:val="333333"/>
        </w:rPr>
        <w:t>рдыми коммунальными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отходами, утверждаемыми Правительством Российской Федерации.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19. Информация, указанная в  пункте 13  настоящего  документа,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раскрывается регулируемой организацией не  позднее  30  календарных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дней со  дня  принятия  соответствующег</w:t>
      </w:r>
      <w:r>
        <w:rPr>
          <w:color w:val="333333"/>
        </w:rPr>
        <w:t>о  решения  об  установлении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предельных тарифов на очередной расчетный период регулирования.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20. Информация, указанная в  пункте 17  настоящего  документа,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раскрывается регулируемой организацией  не  позднее  30 календарных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>дней со дня государственной</w:t>
      </w:r>
      <w:r>
        <w:rPr>
          <w:color w:val="333333"/>
        </w:rPr>
        <w:t xml:space="preserve"> регистрации  организации,  а  в  случае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внесения изменений в публичные договоры - в течение  10 календарных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дней со дня внесения соответствующих изменений.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21. Информация,  указанная  в  пункте 15,  подпунктах "д"   (в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отношении фактических значений </w:t>
      </w:r>
      <w:r>
        <w:rPr>
          <w:color w:val="333333"/>
        </w:rPr>
        <w:t xml:space="preserve"> показателей  эффективности)  и  "е"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пункта 16   настоящего   документа,    раскрывается    регулируемой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организацией не позднее 30 календарных дней со дня истечения срока,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установленного   законодательством   Российской    Федерации    для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сдачи годового </w:t>
      </w:r>
      <w:r>
        <w:rPr>
          <w:color w:val="333333"/>
        </w:rPr>
        <w:t>бухгалтерского баланса в налоговые органы.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22. Регулируемая организация, не осуществляющая сдачу годового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бухгалтерского баланса в налоговые органы, информацию, указанную  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пункте 15,  подпунктах "д"  (в   отношении   фактических   значений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показател</w:t>
      </w:r>
      <w:r>
        <w:rPr>
          <w:color w:val="333333"/>
        </w:rPr>
        <w:t>ей эффективности) и "е"  пункта 16  настоящего  документа,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раскрывает не позднее 30 календарных дней со дня  истечения  срока,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установленного   законодательством   Российской    Федерации    для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сдачи годового бухгалтерского баланса в налоговые органы.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23. Информация, указанная  в  подпунктах "а" - "г"  и  "д"  (в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отношении плановых значений  показателей  эффективности)  пункта 16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настоящего документа,  раскрывается  регулируемой  организацией  не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>позднее  30 календарных  дней  со  дня  утверждения  ин</w:t>
      </w:r>
      <w:r>
        <w:rPr>
          <w:color w:val="333333"/>
        </w:rPr>
        <w:t>вестиционной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программы.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24. Информация, указанная в подпункте "ж" пункта 16 настоящего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документа,  раскрывается  регулируемой  организацией  в  течение 10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календарных  дней  со  дня  принятия  органом исполнительной власти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субъекта    Российской    Фе</w:t>
      </w:r>
      <w:r>
        <w:rPr>
          <w:color w:val="333333"/>
        </w:rPr>
        <w:t>дерации,   уполномоченным   в   области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государственного    регулирования    тарифов    (органом   местного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самоуправления),  решения  о  внесении  изменений  в инвестиционную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color w:val="333333"/>
        </w:rPr>
        <w:t xml:space="preserve">программу. </w:t>
      </w:r>
      <w:r>
        <w:rPr>
          <w:rStyle w:val="mark"/>
          <w:color w:val="333333"/>
        </w:rPr>
        <w:t>(С   4   октября   2018   г.  в  редакции  Постановления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Правительств</w:t>
      </w:r>
      <w:r>
        <w:rPr>
          <w:rStyle w:val="mark"/>
          <w:color w:val="333333"/>
        </w:rPr>
        <w:t>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25. Информация, указанная в  пункте 18  настоящего  документа,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раскрывается регулируемой  организацией  в  течение  10 календарных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дней со дня подачи ею заявления об установлении предельных  тарифов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обл</w:t>
      </w:r>
      <w:r>
        <w:rPr>
          <w:color w:val="333333"/>
        </w:rPr>
        <w:t>асти обращения  с  твердыми  коммунальными  отходами  в  орган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исполнительной власти субъекта Российской Федерации, уполномоченный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в области государственного регулирования  тарифов  (орган  местного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color w:val="333333"/>
        </w:rPr>
        <w:t xml:space="preserve">самоуправления). </w:t>
      </w:r>
      <w:r>
        <w:rPr>
          <w:rStyle w:val="mark"/>
          <w:color w:val="333333"/>
        </w:rPr>
        <w:t>(С  4  октября  2018  г.  в редакции Пос</w:t>
      </w:r>
      <w:r>
        <w:rPr>
          <w:rStyle w:val="mark"/>
          <w:color w:val="333333"/>
        </w:rPr>
        <w:t>тановления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26. Информация, указанная в  пункте 12  настоящего  документа,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>подлежит раскрытию в  течение  месяца  со  дня  вступления  в  силу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настоящего  документа,  а  для  вновь  созданных  </w:t>
      </w:r>
      <w:r>
        <w:rPr>
          <w:color w:val="333333"/>
        </w:rPr>
        <w:t>организаций -  не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позднее 30 календарных  дней  со  дня  государственной  регистрации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организации.</w:t>
      </w: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27.  В  случае  если  в  границах  территории   муниципального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образования, где регулируемая организация осуществляет регулируемый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вид  деятельности  в </w:t>
      </w:r>
      <w:r>
        <w:rPr>
          <w:rStyle w:val="ed"/>
          <w:color w:val="333333"/>
        </w:rPr>
        <w:t xml:space="preserve"> сфере  обращения  с  твердыми   коммунальными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отходами,  отсутствует  доступ  к  сети  "Интернет",  регулируемыми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организациями  информация  раскрывается  путем   ее   опубликования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печатных изданиях, а также  представления  в  форме  электронного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</w:t>
      </w:r>
      <w:r>
        <w:rPr>
          <w:rStyle w:val="ed"/>
          <w:color w:val="333333"/>
        </w:rPr>
        <w:t>ента,  подписанного  усиленной  квалифицированной  электронной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подписью уполномоченного представителя регулируемой организации,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полном объеме на электронном носителе в орган исполнительной власти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субъекта   Российской   Федерации,   уполномоченный    в </w:t>
      </w:r>
      <w:r>
        <w:rPr>
          <w:rStyle w:val="ed"/>
          <w:color w:val="333333"/>
        </w:rPr>
        <w:t xml:space="preserve">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 регулирования  тарифов,  который   самостоятельно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размещает представленную информацию  в  информационно-аналитической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системе  и опубликовывает  на  своем  официальном  сайте   в   сети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"Интернет". Информация также раскрывается</w:t>
      </w:r>
      <w:r>
        <w:rPr>
          <w:rStyle w:val="ed"/>
          <w:color w:val="333333"/>
        </w:rPr>
        <w:t xml:space="preserve"> регулируемой организацией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путем  ее   предоставления   на   основании   письменных   запросов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потребителей.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   случае   если   в   границах   территории   муниципального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образования, где регулируемая организация осуществляет регулируемый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вид  деятел</w:t>
      </w:r>
      <w:r>
        <w:rPr>
          <w:rStyle w:val="ed"/>
          <w:color w:val="333333"/>
        </w:rPr>
        <w:t>ьности  в  сфере  обращения  с  твердыми   коммунальными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отходами, отсутствует доступ к сети "Интернет" и  законом  субъекта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Российской  Федерации  переданы  полномочия   по   государственному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регулированию тарифов в сфере обращения  с  твердыми  коммуналь</w:t>
      </w:r>
      <w:r>
        <w:rPr>
          <w:rStyle w:val="ed"/>
          <w:color w:val="333333"/>
        </w:rPr>
        <w:t>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отходами    органам    местного    самоуправления,    регулируемыми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организациями информация  раскрывается  путем  ее  опубликования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печатных  изданиях,  а  также  путем  предоставления  на  основании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письменных запросов потребителей.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Кроме  т</w:t>
      </w:r>
      <w:r>
        <w:rPr>
          <w:rStyle w:val="ed"/>
          <w:color w:val="333333"/>
        </w:rPr>
        <w:t>ого,  если  в   границах   территории   муниципального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образования, где регулируемая организация осуществляет регулируемый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вид   деятельности,   отсутствует   доступ   к   сети   "Интернет",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регулируемая  организация  предоставляет  в  орган   </w:t>
      </w:r>
      <w:r>
        <w:rPr>
          <w:rStyle w:val="ed"/>
          <w:color w:val="333333"/>
        </w:rPr>
        <w:t>исполнительной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власти субъекта  Российской  Федерации,  уполномоченный  в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 регулирования  тарифов,  сведения  об  отсутствии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такого доступа с приложением подтверждающих документов.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lastRenderedPageBreak/>
        <w:t xml:space="preserve">     (С   4   октября   2018  г.  пункт  в  редак</w:t>
      </w:r>
      <w:r>
        <w:rPr>
          <w:rStyle w:val="mark"/>
          <w:color w:val="333333"/>
        </w:rPr>
        <w:t>ции  Постановления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28. Предоставление  информации  по   письменному   запросу   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запросу, поступившему в электронном виде, осуществляется в  течение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15 календарных дней со дня  его  поступлен</w:t>
      </w:r>
      <w:r>
        <w:rPr>
          <w:color w:val="333333"/>
        </w:rPr>
        <w:t>ия  путем  направления  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адрес потребителя почтового отправления с уведомлением  о  вручении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или выдачи  лично  потребителю  по  месту  нахождения  регулируемой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организации либо  путем  отправки  ответа  на  указанный  им  адрес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электронной почты.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29</w:t>
      </w:r>
      <w:r>
        <w:rPr>
          <w:color w:val="333333"/>
        </w:rPr>
        <w:t>. Письменный  запрос,  поступивший  в   адрес   регулируемой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организации, и запрос, поступивший  в  электронном  виде,  подлежат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регистрации в день их поступления с присвоением им  регистрационных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номеров.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30. В письменном запросе, подписанном потреби</w:t>
      </w:r>
      <w:r>
        <w:rPr>
          <w:color w:val="333333"/>
        </w:rPr>
        <w:t>телем, а также  в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запросе, поступившем в электронном виде,  указываются  регулируемая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организация, в адрес которой  направляется  запрос,  фамилия,  имя,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отчество (наименование  юридического  лица)  потребителя,  почтовый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адрес  либо  адрес  электронной  п</w:t>
      </w:r>
      <w:r>
        <w:rPr>
          <w:color w:val="333333"/>
        </w:rPr>
        <w:t>очты,  по  которому  должен  быть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направлен ответ, излагается суть заявления, проставляется  дата,  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>также  указывается   способ   получения   информации   (посредством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почтового отправления, выдачи лично  потребителю  или  отправки  на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указанный адрес эл</w:t>
      </w:r>
      <w:r>
        <w:rPr>
          <w:color w:val="333333"/>
        </w:rPr>
        <w:t>ектронной почты).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 xml:space="preserve">     31. Регулируемые организации  обязаны  вести  учет  письменных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запросов потребителей и запросов, поступивших в электронном виде, а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t>также хранить копии ответов на такие запросы в течение 3 лет.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rStyle w:val="ed"/>
        </w:rPr>
      </w:pPr>
      <w:r>
        <w:rPr>
          <w:rStyle w:val="ed"/>
          <w:color w:val="333333"/>
        </w:rPr>
        <w:t xml:space="preserve">     III. </w:t>
      </w:r>
      <w:r>
        <w:rPr>
          <w:rStyle w:val="ed"/>
          <w:color w:val="333333"/>
        </w:rPr>
        <w:t>Стандарты раскрытия информации федеральным органом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исполнительной власти, уполномоченным в области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регулирования тарифов в сфере обращения с твердыми коммунальными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   отходами, органами исполнительной власти субъектов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Российской Фе</w:t>
      </w:r>
      <w:r>
        <w:rPr>
          <w:rStyle w:val="ed"/>
          <w:color w:val="333333"/>
        </w:rPr>
        <w:t>дерации, уполномоченными в области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 регулирования тарифов, органами местного самоуправления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32. Федеральным органом исполнительной власти,  уполномоченным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области государственного регулирования тарифов в сфере  обращения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 тве</w:t>
      </w:r>
      <w:r>
        <w:rPr>
          <w:rStyle w:val="ed"/>
          <w:color w:val="333333"/>
        </w:rPr>
        <w:t>рдыми коммунальными  отходами,  подлежит  раскрытию  следующая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информация: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а) наименование  федерального  органа  исполнительной  власти,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уполномоченного в области  государственного  регулирования  тарифов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в сфере обращения с твердыми коммунальными от</w:t>
      </w:r>
      <w:r>
        <w:rPr>
          <w:rStyle w:val="ed"/>
          <w:color w:val="333333"/>
        </w:rPr>
        <w:t>ходами, фамилия, имя 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отчество руководителя;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б) контактные  данные   федерального   органа   исполнительной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власти, уполномоченного в  области  государственного  регулирования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тарифов  в  сфере  обращения  с  твердыми  коммунальными   отходами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(место</w:t>
      </w:r>
      <w:r>
        <w:rPr>
          <w:rStyle w:val="ed"/>
          <w:color w:val="333333"/>
        </w:rPr>
        <w:t>нахождение,  почтовый  адрес,  справочные  телефоны,   адреса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электронной почты, наименование официального сайта);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в) информация,   раскрываемая   регулируемыми    организациями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информационно-аналитической системе;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г) информация,  раскрываемая </w:t>
      </w:r>
      <w:r>
        <w:rPr>
          <w:rStyle w:val="ed"/>
          <w:color w:val="333333"/>
        </w:rPr>
        <w:t xml:space="preserve"> органом  исполнительной   власти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субъекта   Российской   Федерации,   уполномоченным    в    области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государственного   регулирования    тарифов,    органом    местного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самоуправления (далее - органы тарифного регулирования).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33. Информация, указанна</w:t>
      </w:r>
      <w:r>
        <w:rPr>
          <w:rStyle w:val="ed"/>
          <w:color w:val="333333"/>
        </w:rPr>
        <w:t>я в  подпунктах "а"  и  "б"  пункта 32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настоящего    документа,    раскрывается    федеральным     органом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исполнительной  власти,  уполномоченным  в  сфере  государственного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регулирования тарифов в сфере обращения  с  твердыми  коммунальными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отходами, в течение 10 календарных дней со дня ее изменения.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34. Информация, указанная в подпункте "в" пункта 32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документа, раскрывается федеральным органом исполнительной  власти,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уполномоченным в области государственного регулирования  та</w:t>
      </w:r>
      <w:r>
        <w:rPr>
          <w:rStyle w:val="ed"/>
          <w:color w:val="333333"/>
        </w:rPr>
        <w:t>рифов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сфере  обращения  с  твердыми  коммунальными  отходами,  в  течение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20 календарных    дней    со    дня    раскрытия    информации  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информационно-аналитической системе.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35. Информация, указанная в подпункте "г" пункта 32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докуме</w:t>
      </w:r>
      <w:r>
        <w:rPr>
          <w:rStyle w:val="ed"/>
          <w:color w:val="333333"/>
        </w:rPr>
        <w:t>нта, раскрывается федеральным органом исполнительной  власти,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уполномоченным в  области  государственного  регулирования  тарифов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сфере обращения с  твердыми  коммунальными  отходами,  в  течение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10 календарных дней со дня получения им уведомления,  напр</w:t>
      </w:r>
      <w:r>
        <w:rPr>
          <w:rStyle w:val="ed"/>
          <w:color w:val="333333"/>
        </w:rPr>
        <w:t>авляемого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органом тарифного регулирования в соответствии  с  абзацем  третьим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пункта 4 и абзацем третьим пункта 5 настоящего документа.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36. Органами  тарифного   регулирования   подлежит   раскрытию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следующая информация: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а) наименование органа та</w:t>
      </w:r>
      <w:r>
        <w:rPr>
          <w:rStyle w:val="ed"/>
          <w:color w:val="333333"/>
        </w:rPr>
        <w:t>рифного регулирования, фамилия, имя 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отчество руководителя;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б) перечень организаций, в отношении которых  орган  тарифного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регулирования   осуществляет   регулирование   предельных   тарифов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области обращения с твердыми коммунальными отходами;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</w:t>
      </w:r>
      <w:r>
        <w:rPr>
          <w:rStyle w:val="ed"/>
          <w:color w:val="333333"/>
        </w:rPr>
        <w:t xml:space="preserve"> в) дата,  время  и  место   проведения   заседания   правления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(коллегии) органа тарифного регулирования, на  котором  планируется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рассмотрение дел по  вопросам  установления  предельных  тарифов  в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области обращения с твердыми коммунальными отходами;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</w:t>
      </w:r>
      <w:r>
        <w:rPr>
          <w:rStyle w:val="ed"/>
          <w:color w:val="333333"/>
        </w:rPr>
        <w:t xml:space="preserve">  г) принятые  органом  тарифного   регулирования   решения   об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установлении предельных тарифов  в  области  обращения  с  твердыми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коммунальными отходами;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д) протокол заседания правления  (коллегии)  органа  тарифного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регулирования,   оформленный   </w:t>
      </w:r>
      <w:r>
        <w:rPr>
          <w:rStyle w:val="ed"/>
          <w:color w:val="333333"/>
        </w:rPr>
        <w:t>в   соответствии   с   требованиями,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установленными правилами регулирования тарифов в области  обращения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с твердыми  коммунальными  отходами,  утверждаемыми  Правительством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Российской Федерации;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е) контактные данные  органа  тарифного  регулирования  </w:t>
      </w:r>
      <w:r>
        <w:rPr>
          <w:rStyle w:val="ed"/>
          <w:color w:val="333333"/>
        </w:rPr>
        <w:t>(место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нахождения, почтовый адрес, справочные телефоны, адрес  электронной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почты, наименование официального сайта);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ж) информация,   раскрываемая   регулируемыми    организациями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в информационно-аналитической системе.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37. Информация,  указанная  </w:t>
      </w:r>
      <w:r>
        <w:rPr>
          <w:rStyle w:val="ed"/>
          <w:color w:val="333333"/>
        </w:rPr>
        <w:t>в  подпунктах "а",   "б"   и   "е"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пункта 36 настоящего документа, раскрывается в течение 10  дней  со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дня изменения данной информации.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38. Информация, указанная в подпункте "в" пункта 36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lastRenderedPageBreak/>
        <w:t>документа, раскрывается органом тарифного регулирова</w:t>
      </w:r>
      <w:r>
        <w:rPr>
          <w:rStyle w:val="ed"/>
          <w:color w:val="333333"/>
        </w:rPr>
        <w:t>ния не  позднее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чем за  3 календарных  дня  до  дня  проведения  органом  тарифного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регулирования   заседания   правления   (коллегии)   по    вопросам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установления предельных тарифов  в  области  обращения  с  твердыми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коммунальными отходами.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39. Инф</w:t>
      </w:r>
      <w:r>
        <w:rPr>
          <w:rStyle w:val="ed"/>
          <w:color w:val="333333"/>
        </w:rPr>
        <w:t>ормация, указанная в подпункте "г" пункта 36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документа, раскрывается органом тарифного регулирования  в  течение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5 календарных дней со дня принятия соответствующего решения.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40. Информация, указанная в подпункте "д" пункта 36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</w:t>
      </w:r>
      <w:r>
        <w:rPr>
          <w:rStyle w:val="ed"/>
          <w:color w:val="333333"/>
        </w:rPr>
        <w:t>умента, раскрывается органом тарифного регулирования  в  течение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5 календарных дней со дня подписания соответствующего протокола.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 xml:space="preserve">     41. Информация, указанная в подпункте "ж" пункта 36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документа, раскрывается органом тарифного регулирования  в</w:t>
      </w:r>
      <w:r>
        <w:rPr>
          <w:rStyle w:val="ed"/>
          <w:color w:val="333333"/>
        </w:rPr>
        <w:t xml:space="preserve">  течение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14 календарных дней со  дня  получения  уведомления,  направляемого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регулируемой организацией в  соответствии  с  пунктом 8  настоящего</w:t>
      </w:r>
    </w:p>
    <w:p w:rsidR="00000000" w:rsidRDefault="00B8321B">
      <w:pPr>
        <w:pStyle w:val="m"/>
        <w:spacing w:line="300" w:lineRule="auto"/>
        <w:divId w:val="1818260135"/>
        <w:rPr>
          <w:rStyle w:val="ed"/>
          <w:color w:val="333333"/>
        </w:rPr>
      </w:pPr>
      <w:r>
        <w:rPr>
          <w:rStyle w:val="ed"/>
          <w:color w:val="333333"/>
        </w:rPr>
        <w:t>документа.</w:t>
      </w:r>
    </w:p>
    <w:p w:rsidR="00000000" w:rsidRDefault="00B8321B">
      <w:pPr>
        <w:pStyle w:val="m"/>
        <w:spacing w:line="300" w:lineRule="auto"/>
        <w:divId w:val="1818260135"/>
        <w:rPr>
          <w:rStyle w:val="mark"/>
        </w:rPr>
      </w:pPr>
      <w:r>
        <w:rPr>
          <w:rStyle w:val="mark"/>
          <w:color w:val="333333"/>
        </w:rPr>
        <w:t xml:space="preserve">     (С   4   октября  2018  г.  раздел  в  редакции  Постановления</w:t>
      </w:r>
    </w:p>
    <w:p w:rsidR="00000000" w:rsidRDefault="00B8321B">
      <w:pPr>
        <w:pStyle w:val="m"/>
        <w:spacing w:line="300" w:lineRule="auto"/>
        <w:divId w:val="1818260135"/>
      </w:pPr>
      <w:r>
        <w:rPr>
          <w:rStyle w:val="mark"/>
          <w:color w:val="333333"/>
        </w:rPr>
        <w:t>Правительства Российской Федерации от 31.03.2018 г. N 390)</w:t>
      </w: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000000" w:rsidRDefault="00B8321B">
      <w:pPr>
        <w:pStyle w:val="m"/>
        <w:spacing w:line="300" w:lineRule="auto"/>
        <w:divId w:val="1818260135"/>
        <w:rPr>
          <w:color w:val="333333"/>
        </w:rPr>
      </w:pPr>
    </w:p>
    <w:p w:rsidR="00B8321B" w:rsidRDefault="00B8321B">
      <w:pPr>
        <w:pStyle w:val="m"/>
        <w:spacing w:line="300" w:lineRule="auto"/>
        <w:divId w:val="1818260135"/>
        <w:rPr>
          <w:color w:val="333333"/>
        </w:rPr>
      </w:pPr>
      <w:r>
        <w:rPr>
          <w:color w:val="333333"/>
        </w:rPr>
        <w:lastRenderedPageBreak/>
        <w:t xml:space="preserve">                           ____________</w:t>
      </w:r>
    </w:p>
    <w:sectPr w:rsidR="00B8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0AC7"/>
    <w:rsid w:val="00B8321B"/>
    <w:rsid w:val="00E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C45F-D421-47EB-873F-F2EF7E9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01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ЭБПИ</vt:lpstr>
    </vt:vector>
  </TitlesOfParts>
  <Company/>
  <LinksUpToDate>false</LinksUpToDate>
  <CharactersWithSpaces>35610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ЭБПИ</dc:title>
  <dc:subject/>
  <dc:creator>root</dc:creator>
  <cp:keywords/>
  <dc:description/>
  <cp:lastModifiedBy>Сергей</cp:lastModifiedBy>
  <cp:revision>2</cp:revision>
  <dcterms:created xsi:type="dcterms:W3CDTF">2021-04-15T11:19:00Z</dcterms:created>
  <dcterms:modified xsi:type="dcterms:W3CDTF">2021-04-15T11:19:00Z</dcterms:modified>
</cp:coreProperties>
</file>